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bsah"/>
    <w:p w:rsidR="00CF0D81" w:rsidRPr="00D95210" w:rsidRDefault="00CF0D81" w:rsidP="00D95210">
      <w:pPr>
        <w:spacing w:before="100" w:beforeAutospacing="1" w:after="100" w:afterAutospacing="1" w:line="240" w:lineRule="auto"/>
        <w:ind w:left="240"/>
        <w:jc w:val="center"/>
        <w:outlineLvl w:val="3"/>
        <w:rPr>
          <w:rFonts w:ascii="President CE" w:eastAsia="Times New Roman" w:hAnsi="President CE" w:cs="Arial CE"/>
          <w:i/>
          <w:color w:val="C00000"/>
          <w:sz w:val="56"/>
          <w:szCs w:val="56"/>
          <w:u w:val="single"/>
          <w:lang w:eastAsia="cs-CZ"/>
        </w:rPr>
      </w:pPr>
      <w:r w:rsidRPr="00C466FD">
        <w:rPr>
          <w:rFonts w:ascii="President CE" w:eastAsia="Times New Roman" w:hAnsi="President CE" w:cs="Arial CE"/>
          <w:bCs/>
          <w:i/>
          <w:color w:val="C00000"/>
          <w:sz w:val="56"/>
          <w:szCs w:val="56"/>
          <w:u w:val="single"/>
          <w:lang w:eastAsia="cs-CZ"/>
        </w:rPr>
        <w:fldChar w:fldCharType="begin"/>
      </w:r>
      <w:r w:rsidRPr="00C466FD">
        <w:rPr>
          <w:rFonts w:ascii="President CE" w:eastAsia="Times New Roman" w:hAnsi="President CE" w:cs="Arial CE"/>
          <w:bCs/>
          <w:i/>
          <w:color w:val="C00000"/>
          <w:sz w:val="56"/>
          <w:szCs w:val="56"/>
          <w:u w:val="single"/>
          <w:lang w:eastAsia="cs-CZ"/>
        </w:rPr>
        <w:instrText xml:space="preserve"> HYPERLINK "http://cs.wikipedia.org/wiki/Obsah" </w:instrText>
      </w:r>
      <w:r w:rsidRPr="00C466FD">
        <w:rPr>
          <w:rFonts w:ascii="President CE" w:eastAsia="Times New Roman" w:hAnsi="President CE" w:cs="Arial CE"/>
          <w:bCs/>
          <w:i/>
          <w:color w:val="C00000"/>
          <w:sz w:val="56"/>
          <w:szCs w:val="56"/>
          <w:u w:val="single"/>
          <w:lang w:eastAsia="cs-CZ"/>
        </w:rPr>
        <w:fldChar w:fldCharType="separate"/>
      </w:r>
      <w:r w:rsidRPr="00C466FD">
        <w:rPr>
          <w:rFonts w:ascii="President CE" w:eastAsia="Times New Roman" w:hAnsi="President CE" w:cs="Arial CE"/>
          <w:bCs/>
          <w:i/>
          <w:color w:val="C00000"/>
          <w:sz w:val="56"/>
          <w:szCs w:val="56"/>
          <w:u w:val="single"/>
          <w:lang w:eastAsia="cs-CZ"/>
        </w:rPr>
        <w:t>Obsah</w:t>
      </w:r>
      <w:r w:rsidRPr="00C466FD">
        <w:rPr>
          <w:rFonts w:ascii="President CE" w:eastAsia="Times New Roman" w:hAnsi="President CE" w:cs="Arial CE"/>
          <w:bCs/>
          <w:i/>
          <w:color w:val="C00000"/>
          <w:sz w:val="56"/>
          <w:szCs w:val="56"/>
          <w:u w:val="single"/>
          <w:lang w:eastAsia="cs-CZ"/>
        </w:rPr>
        <w:fldChar w:fldCharType="end"/>
      </w:r>
      <w:bookmarkEnd w:id="0"/>
      <w:r w:rsidR="00C466FD" w:rsidRPr="00C466FD">
        <w:rPr>
          <w:rFonts w:ascii="President CE" w:eastAsia="Times New Roman" w:hAnsi="President CE" w:cs="Arial CE"/>
          <w:i/>
          <w:color w:val="C00000"/>
          <w:sz w:val="56"/>
          <w:szCs w:val="56"/>
          <w:u w:val="single"/>
          <w:lang w:eastAsia="cs-CZ"/>
        </w:rPr>
        <w:t xml:space="preserve"> – Plocha - Povrch</w:t>
      </w:r>
    </w:p>
    <w:tbl>
      <w:tblPr>
        <w:tblW w:w="0" w:type="auto"/>
        <w:tblCellSpacing w:w="15" w:type="dxa"/>
        <w:tblInd w:w="240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</w:tblBorders>
        <w:shd w:val="clear" w:color="auto" w:fill="CC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831"/>
      </w:tblGrid>
      <w:tr w:rsidR="00CF0D81" w:rsidRPr="00CF0D81" w:rsidTr="00CF0D81">
        <w:trPr>
          <w:tblCellSpacing w:w="15" w:type="dxa"/>
        </w:trPr>
        <w:tc>
          <w:tcPr>
            <w:tcW w:w="0" w:type="auto"/>
            <w:gridSpan w:val="2"/>
            <w:shd w:val="clear" w:color="auto" w:fill="CCFF99"/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40"/>
                <w:szCs w:val="40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Obsah je fyzikální veličina.</w:t>
            </w:r>
          </w:p>
        </w:tc>
      </w:tr>
      <w:tr w:rsidR="00CF0D81" w:rsidRPr="00CF0D81" w:rsidTr="00CF0D81">
        <w:trPr>
          <w:tblCellSpacing w:w="15" w:type="dxa"/>
        </w:trPr>
        <w:tc>
          <w:tcPr>
            <w:tcW w:w="0" w:type="auto"/>
            <w:shd w:val="clear" w:color="auto" w:fill="CCFF99"/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40"/>
                <w:szCs w:val="40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Značka: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40"/>
                <w:szCs w:val="40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b/>
                <w:bCs/>
                <w:color w:val="663300"/>
                <w:sz w:val="40"/>
                <w:szCs w:val="40"/>
                <w:lang w:eastAsia="cs-CZ"/>
              </w:rPr>
              <w:t>S</w:t>
            </w:r>
          </w:p>
        </w:tc>
      </w:tr>
      <w:tr w:rsidR="00CF0D81" w:rsidRPr="00CF0D81" w:rsidTr="00CF0D81">
        <w:trPr>
          <w:tblCellSpacing w:w="15" w:type="dxa"/>
        </w:trPr>
        <w:tc>
          <w:tcPr>
            <w:tcW w:w="0" w:type="auto"/>
            <w:shd w:val="clear" w:color="auto" w:fill="CCFF99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40"/>
                <w:szCs w:val="40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Základní jednotka: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br/>
              <w:t>Vedlejší jednotky: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40"/>
                <w:szCs w:val="40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1 </w:t>
            </w:r>
            <w:r w:rsidRPr="00C466FD">
              <w:rPr>
                <w:rFonts w:ascii="Arial CE" w:eastAsia="Times New Roman" w:hAnsi="Arial CE" w:cs="Arial CE"/>
                <w:b/>
                <w:bCs/>
                <w:color w:val="663300"/>
                <w:sz w:val="40"/>
                <w:szCs w:val="40"/>
                <w:lang w:eastAsia="cs-CZ"/>
              </w:rPr>
              <w:t>m</w:t>
            </w:r>
            <w:r w:rsidRPr="00C466FD">
              <w:rPr>
                <w:rFonts w:ascii="Arial CE" w:eastAsia="Times New Roman" w:hAnsi="Arial CE" w:cs="Arial CE"/>
                <w:b/>
                <w:bCs/>
                <w:color w:val="663300"/>
                <w:sz w:val="40"/>
                <w:szCs w:val="40"/>
                <w:vertAlign w:val="superscript"/>
                <w:lang w:eastAsia="cs-CZ"/>
              </w:rPr>
              <w:t>2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 (</w:t>
            </w:r>
            <w:r w:rsidRPr="00C466FD">
              <w:rPr>
                <w:rFonts w:ascii="Arial CE" w:eastAsia="Times New Roman" w:hAnsi="Arial CE" w:cs="Arial CE"/>
                <w:i/>
                <w:iCs/>
                <w:color w:val="663300"/>
                <w:sz w:val="40"/>
                <w:szCs w:val="40"/>
                <w:lang w:eastAsia="cs-CZ"/>
              </w:rPr>
              <w:t>metr čtvereční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)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br/>
              <w:t>dm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vertAlign w:val="superscript"/>
                <w:lang w:eastAsia="cs-CZ"/>
              </w:rPr>
              <w:t>2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, cm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vertAlign w:val="superscript"/>
                <w:lang w:eastAsia="cs-CZ"/>
              </w:rPr>
              <w:t>2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t>, mm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vertAlign w:val="superscript"/>
                <w:lang w:eastAsia="cs-CZ"/>
              </w:rPr>
              <w:t>2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lang w:eastAsia="cs-CZ"/>
              </w:rPr>
              <w:br/>
              <w:t>a, ha, km</w:t>
            </w:r>
            <w:r w:rsidRPr="00C466FD">
              <w:rPr>
                <w:rFonts w:ascii="Arial CE" w:eastAsia="Times New Roman" w:hAnsi="Arial CE" w:cs="Arial CE"/>
                <w:color w:val="663300"/>
                <w:sz w:val="40"/>
                <w:szCs w:val="40"/>
                <w:vertAlign w:val="superscript"/>
                <w:lang w:eastAsia="cs-CZ"/>
              </w:rPr>
              <w:t>2</w:t>
            </w:r>
          </w:p>
        </w:tc>
      </w:tr>
    </w:tbl>
    <w:p w:rsidR="00CF0D81" w:rsidRPr="00C466FD" w:rsidRDefault="00CF0D81" w:rsidP="00CF0D81">
      <w:pPr>
        <w:spacing w:before="100" w:after="0" w:line="240" w:lineRule="auto"/>
        <w:ind w:left="240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Význam:</w:t>
      </w:r>
    </w:p>
    <w:p w:rsidR="00CF0D81" w:rsidRPr="00C466FD" w:rsidRDefault="00CF0D81" w:rsidP="00CF0D81">
      <w:pPr>
        <w:numPr>
          <w:ilvl w:val="0"/>
          <w:numId w:val="1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v rovině (obsah, plocha): </w:t>
      </w: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čtverec, kruh, pole, hřiště …</w:t>
      </w:r>
    </w:p>
    <w:p w:rsidR="00CF0D81" w:rsidRPr="00D95210" w:rsidRDefault="00CF0D81" w:rsidP="00D95210">
      <w:pPr>
        <w:numPr>
          <w:ilvl w:val="0"/>
          <w:numId w:val="1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v prostoru (povrch, plášť</w:t>
      </w: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): plocha "slupky" tělesa (krychle, koule …)</w:t>
      </w:r>
    </w:p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1"/>
        <w:gridCol w:w="3775"/>
        <w:gridCol w:w="1457"/>
      </w:tblGrid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i/>
                <w:iCs/>
                <w:color w:val="808080"/>
                <w:sz w:val="24"/>
                <w:szCs w:val="24"/>
                <w:lang w:eastAsia="cs-CZ"/>
              </w:rPr>
              <w:t> </w:t>
            </w:r>
            <w:r w:rsidRPr="00C466FD">
              <w:rPr>
                <w:rFonts w:ascii="Arial CE" w:eastAsia="Times New Roman" w:hAnsi="Arial CE" w:cs="Arial CE"/>
                <w:i/>
                <w:iCs/>
                <w:color w:val="C00000"/>
                <w:sz w:val="24"/>
                <w:szCs w:val="24"/>
                <w:lang w:eastAsia="cs-CZ"/>
              </w:rPr>
              <w:t>jednotka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i/>
                <w:iCs/>
                <w:color w:val="C00000"/>
                <w:sz w:val="24"/>
                <w:szCs w:val="24"/>
                <w:lang w:eastAsia="cs-CZ"/>
              </w:rPr>
              <w:t> čteme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i/>
                <w:iCs/>
                <w:color w:val="808080"/>
                <w:sz w:val="24"/>
                <w:szCs w:val="24"/>
                <w:lang w:eastAsia="cs-CZ"/>
              </w:rPr>
              <w:t> </w:t>
            </w:r>
            <w:r w:rsidRPr="00C466FD">
              <w:rPr>
                <w:rFonts w:ascii="Arial CE" w:eastAsia="Times New Roman" w:hAnsi="Arial CE" w:cs="Arial CE"/>
                <w:i/>
                <w:iCs/>
                <w:color w:val="C00000"/>
                <w:sz w:val="24"/>
                <w:szCs w:val="24"/>
                <w:lang w:eastAsia="cs-CZ"/>
              </w:rPr>
              <w:t>násobek m</w:t>
            </w:r>
            <w:r w:rsidRPr="00C466FD">
              <w:rPr>
                <w:rFonts w:ascii="Arial CE" w:eastAsia="Times New Roman" w:hAnsi="Arial CE" w:cs="Arial CE"/>
                <w:i/>
                <w:iCs/>
                <w:color w:val="C00000"/>
                <w:sz w:val="24"/>
                <w:szCs w:val="24"/>
                <w:vertAlign w:val="superscript"/>
                <w:lang w:eastAsia="cs-CZ"/>
              </w:rPr>
              <w:t>2</w:t>
            </w:r>
            <w:r w:rsidRPr="00C466FD">
              <w:rPr>
                <w:rFonts w:ascii="Arial CE" w:eastAsia="Times New Roman" w:hAnsi="Arial CE" w:cs="Arial CE"/>
                <w:i/>
                <w:iCs/>
                <w:color w:val="C00000"/>
                <w:sz w:val="24"/>
                <w:szCs w:val="24"/>
                <w:lang w:eastAsia="cs-CZ"/>
              </w:rPr>
              <w:t> 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mm</w:t>
            </w: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milimetr čtvereční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0,000 001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cm</w:t>
            </w: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centimetr čtvereční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0,000 1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dm</w:t>
            </w: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decimetr čtvereční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0,01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</w:t>
            </w: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metr čtvereční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ar (10m×10m)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ha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hektar (100m×100m)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10 000</w:t>
            </w:r>
          </w:p>
        </w:tc>
      </w:tr>
      <w:tr w:rsidR="00CF0D81" w:rsidRPr="00C466FD" w:rsidTr="00CF0D8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km</w:t>
            </w: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kilometr čtvereční (1000m×1000m)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F0D81" w:rsidRPr="00C466FD" w:rsidRDefault="00CF0D81" w:rsidP="00CF0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C466FD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1 000 000</w:t>
            </w:r>
          </w:p>
        </w:tc>
      </w:tr>
    </w:tbl>
    <w:p w:rsidR="00EC6B7D" w:rsidRDefault="00EC6B7D" w:rsidP="00CF0D81">
      <w:pPr>
        <w:spacing w:before="100" w:after="0" w:line="240" w:lineRule="auto"/>
        <w:ind w:left="240"/>
        <w:rPr>
          <w:rFonts w:ascii="Arial CE" w:eastAsia="Times New Roman" w:hAnsi="Arial CE" w:cs="Arial CE"/>
          <w:color w:val="000000"/>
          <w:sz w:val="14"/>
          <w:szCs w:val="14"/>
          <w:lang w:eastAsia="cs-CZ"/>
        </w:rPr>
      </w:pPr>
    </w:p>
    <w:p w:rsidR="00EC6B7D" w:rsidRDefault="00EC6B7D" w:rsidP="00204677">
      <w:pPr>
        <w:spacing w:before="100" w:after="0" w:line="240" w:lineRule="auto"/>
        <w:ind w:left="240"/>
        <w:rPr>
          <w:rFonts w:ascii="Arial CE" w:eastAsia="Times New Roman" w:hAnsi="Arial CE" w:cs="Arial CE"/>
          <w:color w:val="000000"/>
          <w:sz w:val="14"/>
          <w:szCs w:val="14"/>
          <w:lang w:eastAsia="cs-CZ"/>
        </w:rPr>
      </w:pPr>
      <w:r>
        <w:rPr>
          <w:rFonts w:ascii="Arial CE" w:eastAsia="Times New Roman" w:hAnsi="Arial CE" w:cs="Arial CE"/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5760720" cy="1657666"/>
            <wp:effectExtent l="1905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81" w:rsidRPr="00C466FD" w:rsidRDefault="00CF0D81" w:rsidP="00CF0D81">
      <w:pPr>
        <w:spacing w:before="100" w:after="0" w:line="240" w:lineRule="auto"/>
        <w:ind w:left="24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Výpočet plochy potřebujeme k určení:</w:t>
      </w:r>
    </w:p>
    <w:p w:rsidR="00CF0D81" w:rsidRPr="00C466FD" w:rsidRDefault="00CF0D81" w:rsidP="00CF0D81">
      <w:pPr>
        <w:numPr>
          <w:ilvl w:val="0"/>
          <w:numId w:val="2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ceny koberce, pozemku</w:t>
      </w:r>
    </w:p>
    <w:p w:rsidR="00CF0D81" w:rsidRPr="00C466FD" w:rsidRDefault="00CF0D81" w:rsidP="00CF0D81">
      <w:pPr>
        <w:numPr>
          <w:ilvl w:val="0"/>
          <w:numId w:val="2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množství barvy k nátěru tělesa</w:t>
      </w:r>
    </w:p>
    <w:p w:rsidR="00CF0D81" w:rsidRPr="00C466FD" w:rsidRDefault="00CF0D81" w:rsidP="00CF0D81">
      <w:pPr>
        <w:numPr>
          <w:ilvl w:val="0"/>
          <w:numId w:val="2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platu pracovníka, který seká trávu, obilí …</w:t>
      </w:r>
    </w:p>
    <w:p w:rsidR="00CF0D81" w:rsidRPr="00C466FD" w:rsidRDefault="00CF0D81" w:rsidP="00CF0D81">
      <w:pPr>
        <w:numPr>
          <w:ilvl w:val="0"/>
          <w:numId w:val="2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platu natěrače</w:t>
      </w:r>
    </w:p>
    <w:p w:rsidR="00CF0D81" w:rsidRPr="00C466FD" w:rsidRDefault="00CF0D81" w:rsidP="00CF0D81">
      <w:pPr>
        <w:numPr>
          <w:ilvl w:val="0"/>
          <w:numId w:val="2"/>
        </w:numPr>
        <w:spacing w:before="11" w:after="100" w:afterAutospacing="1" w:line="240" w:lineRule="auto"/>
        <w:ind w:left="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velikosti obalu na těleso</w:t>
      </w:r>
    </w:p>
    <w:p w:rsidR="00CF0D81" w:rsidRDefault="00CF0D81" w:rsidP="00CF0D81">
      <w:pPr>
        <w:spacing w:after="100" w:line="240" w:lineRule="auto"/>
        <w:ind w:left="240"/>
        <w:rPr>
          <w:rFonts w:ascii="Comic Sans MS" w:eastAsia="Times New Roman" w:hAnsi="Comic Sans MS" w:cs="Arial CE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Neobvyklé jednotky obsahu: britský </w:t>
      </w:r>
      <w:hyperlink r:id="rId6" w:history="1">
        <w:r w:rsidRPr="00C466FD">
          <w:rPr>
            <w:rFonts w:ascii="Comic Sans MS" w:eastAsia="Times New Roman" w:hAnsi="Comic Sans MS" w:cs="Arial CE"/>
            <w:sz w:val="24"/>
            <w:szCs w:val="24"/>
            <w:u w:val="single"/>
            <w:lang w:eastAsia="cs-CZ"/>
          </w:rPr>
          <w:t>akr</w:t>
        </w:r>
      </w:hyperlink>
      <w:r w:rsidRPr="00C466FD">
        <w:rPr>
          <w:rFonts w:ascii="Comic Sans MS" w:eastAsia="Times New Roman" w:hAnsi="Comic Sans MS" w:cs="Arial CE"/>
          <w:sz w:val="24"/>
          <w:szCs w:val="24"/>
          <w:lang w:eastAsia="cs-CZ"/>
        </w:rPr>
        <w:t> (~čtverec 64×64 m)</w:t>
      </w:r>
    </w:p>
    <w:p w:rsidR="000A3D30" w:rsidRPr="00C466FD" w:rsidRDefault="000A3D30" w:rsidP="00CF0D81">
      <w:pPr>
        <w:spacing w:after="100" w:line="240" w:lineRule="auto"/>
        <w:ind w:left="240"/>
        <w:rPr>
          <w:rFonts w:ascii="Comic Sans MS" w:eastAsia="Times New Roman" w:hAnsi="Comic Sans MS" w:cs="Arial CE"/>
          <w:sz w:val="24"/>
          <w:szCs w:val="24"/>
          <w:lang w:eastAsia="cs-CZ"/>
        </w:rPr>
      </w:pPr>
      <w:bookmarkStart w:id="1" w:name="_GoBack"/>
      <w:bookmarkEnd w:id="1"/>
    </w:p>
    <w:p w:rsidR="00CF0D81" w:rsidRPr="00C466FD" w:rsidRDefault="00CF0D81" w:rsidP="00CF0D81">
      <w:pPr>
        <w:spacing w:before="100" w:after="0" w:line="240" w:lineRule="auto"/>
        <w:ind w:left="240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lastRenderedPageBreak/>
        <w:t>Zjištění obsahu:</w:t>
      </w:r>
    </w:p>
    <w:p w:rsidR="00CF0D81" w:rsidRDefault="00CF0D81" w:rsidP="00CF0D81">
      <w:pPr>
        <w:numPr>
          <w:ilvl w:val="0"/>
          <w:numId w:val="3"/>
        </w:num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výpočtem (pravoúhlé obrazce)</w:t>
      </w:r>
    </w:p>
    <w:p w:rsidR="00C466FD" w:rsidRDefault="00C466FD" w:rsidP="00C466FD">
      <w:p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21590</wp:posOffset>
            </wp:positionV>
            <wp:extent cx="3009600" cy="1162800"/>
            <wp:effectExtent l="19050" t="19050" r="63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162800"/>
                    </a:xfrm>
                    <a:prstGeom prst="rect">
                      <a:avLst/>
                    </a:prstGeom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6FD" w:rsidRDefault="00C466FD" w:rsidP="00C466FD">
      <w:p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</w:p>
    <w:p w:rsidR="00C466FD" w:rsidRDefault="00C466FD" w:rsidP="00C466FD">
      <w:p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</w:p>
    <w:p w:rsidR="00C466FD" w:rsidRPr="00C466FD" w:rsidRDefault="00C466FD" w:rsidP="00C466FD">
      <w:p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</w:p>
    <w:p w:rsidR="00CF0D81" w:rsidRPr="00C466FD" w:rsidRDefault="00CF0D81" w:rsidP="00CF0D81">
      <w:pPr>
        <w:numPr>
          <w:ilvl w:val="0"/>
          <w:numId w:val="3"/>
        </w:numPr>
        <w:spacing w:before="11" w:after="100" w:afterAutospacing="1" w:line="240" w:lineRule="auto"/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</w:pP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složitě matematicky (např. kolik čtverců 1 m</w:t>
      </w:r>
      <w:r w:rsidRPr="00C466FD">
        <w:rPr>
          <w:rFonts w:ascii="Comic Sans MS" w:eastAsia="Times New Roman" w:hAnsi="Comic Sans MS" w:cs="Arial CE"/>
          <w:color w:val="000000"/>
          <w:sz w:val="24"/>
          <w:szCs w:val="24"/>
          <w:vertAlign w:val="superscript"/>
          <w:lang w:eastAsia="cs-CZ"/>
        </w:rPr>
        <w:t>2</w:t>
      </w:r>
      <w:r w:rsidRPr="00C466FD">
        <w:rPr>
          <w:rFonts w:ascii="Comic Sans MS" w:eastAsia="Times New Roman" w:hAnsi="Comic Sans MS" w:cs="Arial CE"/>
          <w:color w:val="000000"/>
          <w:sz w:val="24"/>
          <w:szCs w:val="24"/>
          <w:lang w:eastAsia="cs-CZ"/>
        </w:rPr>
        <w:t> lze umístit na plochu)</w:t>
      </w:r>
    </w:p>
    <w:p w:rsidR="00CF0D81" w:rsidRPr="00CF0D81" w:rsidRDefault="00CF0D81" w:rsidP="00CF0D81">
      <w:pPr>
        <w:spacing w:after="100" w:line="240" w:lineRule="auto"/>
        <w:ind w:left="240"/>
        <w:rPr>
          <w:rFonts w:ascii="Arial CE" w:eastAsia="Times New Roman" w:hAnsi="Arial CE" w:cs="Arial CE"/>
          <w:color w:val="999999"/>
          <w:sz w:val="13"/>
          <w:szCs w:val="13"/>
          <w:lang w:eastAsia="cs-CZ"/>
        </w:rPr>
      </w:pPr>
      <w:r w:rsidRPr="00CF0D81">
        <w:rPr>
          <w:rFonts w:ascii="Arial CE" w:eastAsia="Times New Roman" w:hAnsi="Arial CE" w:cs="Arial CE"/>
          <w:color w:val="999999"/>
          <w:sz w:val="13"/>
          <w:szCs w:val="13"/>
          <w:lang w:eastAsia="cs-CZ"/>
        </w:rPr>
        <w:t>.</w:t>
      </w:r>
    </w:p>
    <w:sectPr w:rsidR="00CF0D81" w:rsidRPr="00CF0D81" w:rsidSect="00D3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B26"/>
    <w:multiLevelType w:val="multilevel"/>
    <w:tmpl w:val="5F3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737A1"/>
    <w:multiLevelType w:val="multilevel"/>
    <w:tmpl w:val="1A9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E41E8C"/>
    <w:multiLevelType w:val="multilevel"/>
    <w:tmpl w:val="35E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827256"/>
    <w:multiLevelType w:val="multilevel"/>
    <w:tmpl w:val="190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D81"/>
    <w:rsid w:val="000A3D30"/>
    <w:rsid w:val="00204677"/>
    <w:rsid w:val="00C466FD"/>
    <w:rsid w:val="00CF0D81"/>
    <w:rsid w:val="00D3763D"/>
    <w:rsid w:val="00D95210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31C01-21CE-40DD-B686-F4F922C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63D"/>
  </w:style>
  <w:style w:type="paragraph" w:styleId="Nadpis4">
    <w:name w:val="heading 4"/>
    <w:basedOn w:val="Normln"/>
    <w:link w:val="Nadpis4Char"/>
    <w:uiPriority w:val="9"/>
    <w:qFormat/>
    <w:rsid w:val="00CF0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F0D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0D8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F0D81"/>
  </w:style>
  <w:style w:type="paragraph" w:styleId="Normlnweb">
    <w:name w:val="Normal (Web)"/>
    <w:basedOn w:val="Normln"/>
    <w:uiPriority w:val="99"/>
    <w:semiHidden/>
    <w:unhideWhenUsed/>
    <w:rsid w:val="00C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lnujiciinformace">
    <w:name w:val="doplnujici_informace"/>
    <w:basedOn w:val="Normln"/>
    <w:rsid w:val="00C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</dc:creator>
  <cp:lastModifiedBy>ZŠ Bojanov</cp:lastModifiedBy>
  <cp:revision>5</cp:revision>
  <dcterms:created xsi:type="dcterms:W3CDTF">2017-02-09T07:50:00Z</dcterms:created>
  <dcterms:modified xsi:type="dcterms:W3CDTF">2017-02-09T17:34:00Z</dcterms:modified>
</cp:coreProperties>
</file>